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больным с ангиоотеками с нарушением в системе комплемента наследственного и приобретенного характера (период ремиссии)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D84.1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Дефект в системе комплемента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комплемента и его фракций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A09.05.184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активности фактора XII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3-оксоандрост-4-ена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Тестостерон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Антигонадотропины и 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73000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